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D1" w:rsidRDefault="00054ECA">
      <w:pPr>
        <w:rPr>
          <w:b/>
          <w:sz w:val="28"/>
          <w:szCs w:val="28"/>
        </w:rPr>
      </w:pPr>
      <w:bookmarkStart w:id="0" w:name="_GoBack"/>
      <w:bookmarkEnd w:id="0"/>
      <w:r w:rsidRPr="00054ECA">
        <w:rPr>
          <w:b/>
          <w:sz w:val="28"/>
          <w:szCs w:val="28"/>
        </w:rPr>
        <w:t xml:space="preserve">Die </w:t>
      </w:r>
      <w:proofErr w:type="spellStart"/>
      <w:r w:rsidRPr="00054ECA">
        <w:rPr>
          <w:b/>
          <w:sz w:val="28"/>
          <w:szCs w:val="28"/>
        </w:rPr>
        <w:t>Entstehung</w:t>
      </w:r>
      <w:proofErr w:type="spellEnd"/>
    </w:p>
    <w:p w:rsidR="007E0FF7" w:rsidRDefault="007E0FF7">
      <w:pPr>
        <w:rPr>
          <w:szCs w:val="28"/>
        </w:rPr>
      </w:pPr>
      <w:proofErr w:type="spellStart"/>
      <w:r>
        <w:rPr>
          <w:szCs w:val="28"/>
        </w:rPr>
        <w:t>Das</w:t>
      </w:r>
      <w:proofErr w:type="spellEnd"/>
      <w:r>
        <w:rPr>
          <w:szCs w:val="28"/>
        </w:rPr>
        <w:t xml:space="preserve"> Kaolin kann durch 2 </w:t>
      </w:r>
      <w:proofErr w:type="spellStart"/>
      <w:r>
        <w:rPr>
          <w:szCs w:val="28"/>
        </w:rPr>
        <w:t>Methoden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entsteht</w:t>
      </w:r>
      <w:proofErr w:type="spellEnd"/>
      <w:r>
        <w:rPr>
          <w:szCs w:val="28"/>
        </w:rPr>
        <w:t xml:space="preserve">. Die </w:t>
      </w:r>
      <w:proofErr w:type="spellStart"/>
      <w:r>
        <w:rPr>
          <w:szCs w:val="28"/>
        </w:rPr>
        <w:t>erste</w:t>
      </w:r>
      <w:proofErr w:type="spellEnd"/>
      <w:r>
        <w:rPr>
          <w:szCs w:val="28"/>
        </w:rPr>
        <w:t xml:space="preserve"> Metode </w:t>
      </w:r>
      <w:proofErr w:type="spellStart"/>
      <w:r>
        <w:rPr>
          <w:szCs w:val="28"/>
        </w:rPr>
        <w:t>sagt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dass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das</w:t>
      </w:r>
      <w:proofErr w:type="spellEnd"/>
      <w:r>
        <w:rPr>
          <w:szCs w:val="28"/>
        </w:rPr>
        <w:t xml:space="preserve"> Kaolin durch </w:t>
      </w:r>
      <w:proofErr w:type="spellStart"/>
      <w:r>
        <w:rPr>
          <w:szCs w:val="28"/>
        </w:rPr>
        <w:t>Verwitterung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entstand</w:t>
      </w:r>
      <w:r w:rsidR="004668FE">
        <w:rPr>
          <w:szCs w:val="28"/>
        </w:rPr>
        <w:t>en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wird</w:t>
      </w:r>
      <w:proofErr w:type="spellEnd"/>
      <w:r>
        <w:rPr>
          <w:szCs w:val="28"/>
        </w:rPr>
        <w:t xml:space="preserve">. Die </w:t>
      </w:r>
      <w:proofErr w:type="spellStart"/>
      <w:r>
        <w:rPr>
          <w:szCs w:val="28"/>
        </w:rPr>
        <w:t>zweite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Methode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verläuft</w:t>
      </w:r>
      <w:proofErr w:type="spellEnd"/>
      <w:r>
        <w:rPr>
          <w:szCs w:val="28"/>
        </w:rPr>
        <w:t xml:space="preserve"> so, </w:t>
      </w:r>
      <w:proofErr w:type="spellStart"/>
      <w:r>
        <w:rPr>
          <w:szCs w:val="28"/>
        </w:rPr>
        <w:t>dass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das</w:t>
      </w:r>
      <w:proofErr w:type="spellEnd"/>
      <w:r>
        <w:rPr>
          <w:szCs w:val="28"/>
        </w:rPr>
        <w:t xml:space="preserve"> Kaolin </w:t>
      </w:r>
      <w:proofErr w:type="spellStart"/>
      <w:r>
        <w:rPr>
          <w:szCs w:val="28"/>
        </w:rPr>
        <w:t>auch</w:t>
      </w:r>
      <w:proofErr w:type="spellEnd"/>
      <w:r>
        <w:rPr>
          <w:szCs w:val="28"/>
        </w:rPr>
        <w:t xml:space="preserve"> durch </w:t>
      </w:r>
      <w:proofErr w:type="spellStart"/>
      <w:r>
        <w:rPr>
          <w:szCs w:val="28"/>
        </w:rPr>
        <w:t>die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Metamorphose</w:t>
      </w:r>
      <w:proofErr w:type="spellEnd"/>
      <w:r>
        <w:rPr>
          <w:szCs w:val="28"/>
        </w:rPr>
        <w:t xml:space="preserve"> des </w:t>
      </w:r>
      <w:proofErr w:type="spellStart"/>
      <w:r>
        <w:rPr>
          <w:szCs w:val="28"/>
        </w:rPr>
        <w:t>Feldspats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entstand</w:t>
      </w:r>
      <w:r w:rsidR="004668FE">
        <w:rPr>
          <w:szCs w:val="28"/>
        </w:rPr>
        <w:t>en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wird</w:t>
      </w:r>
      <w:proofErr w:type="spellEnd"/>
      <w:r>
        <w:rPr>
          <w:szCs w:val="28"/>
        </w:rPr>
        <w:t>.</w:t>
      </w:r>
    </w:p>
    <w:p w:rsidR="007E0FF7" w:rsidRDefault="007E0FF7" w:rsidP="007E0FF7">
      <w:pPr>
        <w:rPr>
          <w:b/>
          <w:sz w:val="28"/>
        </w:rPr>
      </w:pPr>
      <w:r>
        <w:rPr>
          <w:b/>
          <w:sz w:val="28"/>
        </w:rPr>
        <w:t xml:space="preserve">Die </w:t>
      </w:r>
      <w:proofErr w:type="spellStart"/>
      <w:r w:rsidR="00756E34">
        <w:rPr>
          <w:b/>
          <w:sz w:val="28"/>
        </w:rPr>
        <w:t>Zusammensetz</w:t>
      </w:r>
      <w:r>
        <w:rPr>
          <w:b/>
          <w:sz w:val="28"/>
        </w:rPr>
        <w:t>ung</w:t>
      </w:r>
      <w:proofErr w:type="spellEnd"/>
    </w:p>
    <w:p w:rsidR="007E0FF7" w:rsidRPr="007E0FF7" w:rsidRDefault="002B51F5" w:rsidP="007E0FF7">
      <w:r>
        <w:t xml:space="preserve">Die </w:t>
      </w:r>
      <w:proofErr w:type="spellStart"/>
      <w:r>
        <w:t>Zutaten</w:t>
      </w:r>
      <w:proofErr w:type="spellEnd"/>
      <w:r>
        <w:t xml:space="preserve"> des </w:t>
      </w:r>
      <w:proofErr w:type="spellStart"/>
      <w:r>
        <w:t>Kaolines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: Kaolinit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Quazrkörner</w:t>
      </w:r>
      <w:proofErr w:type="spellEnd"/>
      <w:r>
        <w:t>.</w:t>
      </w:r>
    </w:p>
    <w:p w:rsidR="00054ECA" w:rsidRDefault="00054E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Die </w:t>
      </w:r>
      <w:proofErr w:type="spellStart"/>
      <w:r>
        <w:rPr>
          <w:b/>
          <w:sz w:val="28"/>
          <w:szCs w:val="28"/>
        </w:rPr>
        <w:t>Eigenschaften</w:t>
      </w:r>
      <w:proofErr w:type="spellEnd"/>
    </w:p>
    <w:p w:rsidR="007E0FF7" w:rsidRDefault="002B51F5">
      <w:pPr>
        <w:rPr>
          <w:szCs w:val="28"/>
        </w:rPr>
      </w:pPr>
      <w:r>
        <w:rPr>
          <w:szCs w:val="28"/>
        </w:rPr>
        <w:t xml:space="preserve">Kaolin </w:t>
      </w:r>
      <w:proofErr w:type="spellStart"/>
      <w:r>
        <w:rPr>
          <w:szCs w:val="28"/>
        </w:rPr>
        <w:t>ist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ein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Gestein</w:t>
      </w:r>
      <w:proofErr w:type="spellEnd"/>
      <w:r>
        <w:rPr>
          <w:szCs w:val="28"/>
        </w:rPr>
        <w:t xml:space="preserve">. </w:t>
      </w:r>
      <w:proofErr w:type="spellStart"/>
      <w:r w:rsidR="00E1058E">
        <w:rPr>
          <w:szCs w:val="28"/>
        </w:rPr>
        <w:t>Das</w:t>
      </w:r>
      <w:proofErr w:type="spellEnd"/>
      <w:r w:rsidR="00E1058E">
        <w:rPr>
          <w:szCs w:val="28"/>
        </w:rPr>
        <w:t xml:space="preserve"> Kaolin </w:t>
      </w:r>
      <w:proofErr w:type="spellStart"/>
      <w:r w:rsidR="00E1058E">
        <w:rPr>
          <w:szCs w:val="28"/>
        </w:rPr>
        <w:t>ist</w:t>
      </w:r>
      <w:proofErr w:type="spellEnd"/>
      <w:r w:rsidR="00E1058E">
        <w:rPr>
          <w:szCs w:val="28"/>
        </w:rPr>
        <w:t xml:space="preserve"> </w:t>
      </w:r>
      <w:proofErr w:type="spellStart"/>
      <w:r w:rsidR="00E1058E">
        <w:rPr>
          <w:szCs w:val="28"/>
        </w:rPr>
        <w:t>ein</w:t>
      </w:r>
      <w:proofErr w:type="spellEnd"/>
      <w:r w:rsidR="00E1058E">
        <w:rPr>
          <w:szCs w:val="28"/>
        </w:rPr>
        <w:t xml:space="preserve"> </w:t>
      </w:r>
      <w:proofErr w:type="spellStart"/>
      <w:r w:rsidR="00E1058E">
        <w:rPr>
          <w:szCs w:val="28"/>
        </w:rPr>
        <w:t>Feststoff</w:t>
      </w:r>
      <w:proofErr w:type="spellEnd"/>
      <w:r w:rsidR="00E1058E">
        <w:rPr>
          <w:szCs w:val="28"/>
        </w:rPr>
        <w:t xml:space="preserve">. </w:t>
      </w:r>
      <w:r>
        <w:rPr>
          <w:szCs w:val="28"/>
        </w:rPr>
        <w:t xml:space="preserve">Es </w:t>
      </w:r>
      <w:proofErr w:type="spellStart"/>
      <w:r>
        <w:rPr>
          <w:szCs w:val="28"/>
        </w:rPr>
        <w:t>hat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wei</w:t>
      </w:r>
      <w:r w:rsidR="00112953" w:rsidRPr="00112953">
        <w:rPr>
          <w:szCs w:val="28"/>
        </w:rPr>
        <w:t>ß</w:t>
      </w:r>
      <w:r>
        <w:rPr>
          <w:szCs w:val="28"/>
        </w:rPr>
        <w:t>e</w:t>
      </w:r>
      <w:proofErr w:type="spellEnd"/>
      <w:r>
        <w:rPr>
          <w:szCs w:val="28"/>
        </w:rPr>
        <w:t xml:space="preserve"> oder </w:t>
      </w:r>
      <w:proofErr w:type="spellStart"/>
      <w:r>
        <w:rPr>
          <w:szCs w:val="28"/>
        </w:rPr>
        <w:t>helle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graue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Farbe</w:t>
      </w:r>
      <w:proofErr w:type="spellEnd"/>
      <w:r>
        <w:rPr>
          <w:szCs w:val="28"/>
        </w:rPr>
        <w:t xml:space="preserve">. Es </w:t>
      </w:r>
      <w:proofErr w:type="spellStart"/>
      <w:r>
        <w:rPr>
          <w:szCs w:val="28"/>
        </w:rPr>
        <w:t>hat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se</w:t>
      </w:r>
      <w:r w:rsidR="00E1058E">
        <w:rPr>
          <w:szCs w:val="28"/>
        </w:rPr>
        <w:t>d</w:t>
      </w:r>
      <w:r>
        <w:rPr>
          <w:szCs w:val="28"/>
        </w:rPr>
        <w:t>i</w:t>
      </w:r>
      <w:r w:rsidR="00E1058E">
        <w:rPr>
          <w:szCs w:val="28"/>
        </w:rPr>
        <w:t>m</w:t>
      </w:r>
      <w:r>
        <w:rPr>
          <w:szCs w:val="28"/>
        </w:rPr>
        <w:t>entäre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Abstammung</w:t>
      </w:r>
      <w:proofErr w:type="spellEnd"/>
      <w:r>
        <w:rPr>
          <w:szCs w:val="28"/>
        </w:rPr>
        <w:t>.</w:t>
      </w:r>
      <w:r w:rsidR="00E1058E">
        <w:rPr>
          <w:szCs w:val="28"/>
        </w:rPr>
        <w:t xml:space="preserve"> Kaolin </w:t>
      </w:r>
      <w:proofErr w:type="spellStart"/>
      <w:r w:rsidR="00E1058E">
        <w:rPr>
          <w:szCs w:val="28"/>
        </w:rPr>
        <w:t>ist</w:t>
      </w:r>
      <w:proofErr w:type="spellEnd"/>
      <w:r w:rsidR="00E1058E">
        <w:rPr>
          <w:szCs w:val="28"/>
        </w:rPr>
        <w:t xml:space="preserve"> </w:t>
      </w:r>
      <w:proofErr w:type="spellStart"/>
      <w:r w:rsidR="00E1058E">
        <w:rPr>
          <w:szCs w:val="28"/>
        </w:rPr>
        <w:t>ein</w:t>
      </w:r>
      <w:proofErr w:type="spellEnd"/>
      <w:r w:rsidR="00E1058E">
        <w:rPr>
          <w:szCs w:val="28"/>
        </w:rPr>
        <w:t xml:space="preserve"> </w:t>
      </w:r>
      <w:proofErr w:type="spellStart"/>
      <w:r w:rsidR="00E1058E">
        <w:rPr>
          <w:szCs w:val="28"/>
        </w:rPr>
        <w:t>feuerbeständiger</w:t>
      </w:r>
      <w:proofErr w:type="spellEnd"/>
      <w:r w:rsidR="00E1058E">
        <w:rPr>
          <w:szCs w:val="28"/>
        </w:rPr>
        <w:t xml:space="preserve"> </w:t>
      </w:r>
      <w:proofErr w:type="spellStart"/>
      <w:r w:rsidR="00E1058E">
        <w:rPr>
          <w:szCs w:val="28"/>
        </w:rPr>
        <w:t>Feststoff</w:t>
      </w:r>
      <w:proofErr w:type="spellEnd"/>
      <w:r w:rsidR="00E1058E">
        <w:rPr>
          <w:szCs w:val="28"/>
        </w:rPr>
        <w:t xml:space="preserve"> </w:t>
      </w:r>
      <w:proofErr w:type="spellStart"/>
      <w:r w:rsidR="00E1058E">
        <w:rPr>
          <w:szCs w:val="28"/>
        </w:rPr>
        <w:t>und</w:t>
      </w:r>
      <w:proofErr w:type="spellEnd"/>
      <w:r w:rsidR="00E1058E">
        <w:rPr>
          <w:szCs w:val="28"/>
        </w:rPr>
        <w:t xml:space="preserve"> es </w:t>
      </w:r>
      <w:proofErr w:type="spellStart"/>
      <w:r w:rsidR="00E1058E">
        <w:rPr>
          <w:szCs w:val="28"/>
        </w:rPr>
        <w:t>ist</w:t>
      </w:r>
      <w:proofErr w:type="spellEnd"/>
      <w:r w:rsidR="00E1058E">
        <w:rPr>
          <w:szCs w:val="28"/>
        </w:rPr>
        <w:t xml:space="preserve"> </w:t>
      </w:r>
      <w:proofErr w:type="spellStart"/>
      <w:r w:rsidR="00E1058E">
        <w:rPr>
          <w:szCs w:val="28"/>
        </w:rPr>
        <w:t>auch</w:t>
      </w:r>
      <w:proofErr w:type="spellEnd"/>
      <w:r w:rsidR="00E1058E">
        <w:rPr>
          <w:szCs w:val="28"/>
        </w:rPr>
        <w:t xml:space="preserve"> </w:t>
      </w:r>
      <w:proofErr w:type="spellStart"/>
      <w:r w:rsidR="00E1058E">
        <w:rPr>
          <w:szCs w:val="28"/>
        </w:rPr>
        <w:t>ein</w:t>
      </w:r>
      <w:proofErr w:type="spellEnd"/>
      <w:r w:rsidR="00E1058E">
        <w:rPr>
          <w:szCs w:val="28"/>
        </w:rPr>
        <w:t xml:space="preserve"> </w:t>
      </w:r>
      <w:proofErr w:type="spellStart"/>
      <w:r w:rsidR="00E1058E">
        <w:rPr>
          <w:szCs w:val="28"/>
        </w:rPr>
        <w:t>bindendes</w:t>
      </w:r>
      <w:proofErr w:type="spellEnd"/>
      <w:r w:rsidR="00E1058E">
        <w:rPr>
          <w:szCs w:val="28"/>
        </w:rPr>
        <w:t xml:space="preserve"> </w:t>
      </w:r>
      <w:proofErr w:type="spellStart"/>
      <w:r w:rsidR="00E1058E">
        <w:rPr>
          <w:szCs w:val="28"/>
        </w:rPr>
        <w:t>Gestein</w:t>
      </w:r>
      <w:proofErr w:type="spellEnd"/>
      <w:r w:rsidR="00E1058E">
        <w:rPr>
          <w:szCs w:val="28"/>
        </w:rPr>
        <w:t>.</w:t>
      </w:r>
      <w:r w:rsidR="00112953">
        <w:rPr>
          <w:szCs w:val="28"/>
        </w:rPr>
        <w:t xml:space="preserve"> </w:t>
      </w:r>
      <w:proofErr w:type="spellStart"/>
      <w:r w:rsidR="00112953">
        <w:rPr>
          <w:szCs w:val="28"/>
        </w:rPr>
        <w:t>Diese</w:t>
      </w:r>
      <w:proofErr w:type="spellEnd"/>
      <w:r w:rsidR="00112953">
        <w:rPr>
          <w:szCs w:val="28"/>
        </w:rPr>
        <w:t xml:space="preserve"> </w:t>
      </w:r>
      <w:proofErr w:type="spellStart"/>
      <w:r w:rsidR="00112953">
        <w:rPr>
          <w:szCs w:val="28"/>
        </w:rPr>
        <w:t>Eigenschaften</w:t>
      </w:r>
      <w:proofErr w:type="spellEnd"/>
      <w:r w:rsidR="00112953">
        <w:rPr>
          <w:szCs w:val="28"/>
        </w:rPr>
        <w:t xml:space="preserve"> </w:t>
      </w:r>
      <w:proofErr w:type="spellStart"/>
      <w:r w:rsidR="00112953">
        <w:rPr>
          <w:szCs w:val="28"/>
        </w:rPr>
        <w:t>hei</w:t>
      </w:r>
      <w:r w:rsidR="00112953" w:rsidRPr="00112953">
        <w:rPr>
          <w:szCs w:val="28"/>
        </w:rPr>
        <w:t>ß</w:t>
      </w:r>
      <w:r w:rsidR="00112953">
        <w:rPr>
          <w:szCs w:val="28"/>
        </w:rPr>
        <w:t>t</w:t>
      </w:r>
      <w:proofErr w:type="spellEnd"/>
      <w:r w:rsidR="00112953">
        <w:rPr>
          <w:szCs w:val="28"/>
        </w:rPr>
        <w:t xml:space="preserve">: </w:t>
      </w:r>
      <w:proofErr w:type="spellStart"/>
      <w:r w:rsidR="00112953">
        <w:rPr>
          <w:szCs w:val="28"/>
        </w:rPr>
        <w:t>die</w:t>
      </w:r>
      <w:proofErr w:type="spellEnd"/>
      <w:r w:rsidR="00112953">
        <w:rPr>
          <w:szCs w:val="28"/>
        </w:rPr>
        <w:t xml:space="preserve"> </w:t>
      </w:r>
      <w:proofErr w:type="spellStart"/>
      <w:r w:rsidR="00112953">
        <w:rPr>
          <w:szCs w:val="28"/>
        </w:rPr>
        <w:t>Feuerbeständigkeit</w:t>
      </w:r>
      <w:proofErr w:type="spellEnd"/>
      <w:r w:rsidR="00112953">
        <w:rPr>
          <w:szCs w:val="28"/>
        </w:rPr>
        <w:t xml:space="preserve"> </w:t>
      </w:r>
      <w:proofErr w:type="spellStart"/>
      <w:r w:rsidR="00112953">
        <w:rPr>
          <w:szCs w:val="28"/>
        </w:rPr>
        <w:t>und</w:t>
      </w:r>
      <w:proofErr w:type="spellEnd"/>
      <w:r w:rsidR="00112953">
        <w:rPr>
          <w:szCs w:val="28"/>
        </w:rPr>
        <w:t xml:space="preserve"> </w:t>
      </w:r>
      <w:proofErr w:type="spellStart"/>
      <w:r w:rsidR="00112953">
        <w:rPr>
          <w:szCs w:val="28"/>
        </w:rPr>
        <w:t>die</w:t>
      </w:r>
      <w:proofErr w:type="spellEnd"/>
      <w:r w:rsidR="00112953">
        <w:rPr>
          <w:szCs w:val="28"/>
        </w:rPr>
        <w:t xml:space="preserve"> </w:t>
      </w:r>
      <w:proofErr w:type="spellStart"/>
      <w:r w:rsidR="00112953">
        <w:rPr>
          <w:szCs w:val="28"/>
        </w:rPr>
        <w:t>Bindekraft</w:t>
      </w:r>
      <w:proofErr w:type="spellEnd"/>
      <w:r w:rsidR="00112953">
        <w:rPr>
          <w:szCs w:val="28"/>
        </w:rPr>
        <w:t>.</w:t>
      </w:r>
      <w:r w:rsidR="00E1058E">
        <w:rPr>
          <w:szCs w:val="28"/>
        </w:rPr>
        <w:t xml:space="preserve"> </w:t>
      </w:r>
      <w:proofErr w:type="spellStart"/>
      <w:r w:rsidR="00112953">
        <w:rPr>
          <w:szCs w:val="28"/>
        </w:rPr>
        <w:t>Nächste</w:t>
      </w:r>
      <w:proofErr w:type="spellEnd"/>
      <w:r w:rsidR="00112953">
        <w:rPr>
          <w:szCs w:val="28"/>
        </w:rPr>
        <w:t xml:space="preserve"> </w:t>
      </w:r>
      <w:proofErr w:type="spellStart"/>
      <w:r w:rsidR="00112953">
        <w:rPr>
          <w:szCs w:val="28"/>
        </w:rPr>
        <w:t>Eigenschaft</w:t>
      </w:r>
      <w:proofErr w:type="spellEnd"/>
      <w:r w:rsidR="00112953">
        <w:rPr>
          <w:szCs w:val="28"/>
        </w:rPr>
        <w:t xml:space="preserve"> </w:t>
      </w:r>
      <w:proofErr w:type="spellStart"/>
      <w:r w:rsidR="00112953">
        <w:rPr>
          <w:szCs w:val="28"/>
        </w:rPr>
        <w:t>ist</w:t>
      </w:r>
      <w:proofErr w:type="spellEnd"/>
      <w:r w:rsidR="00112953">
        <w:rPr>
          <w:szCs w:val="28"/>
        </w:rPr>
        <w:t xml:space="preserve"> </w:t>
      </w:r>
      <w:proofErr w:type="spellStart"/>
      <w:r w:rsidR="00112953">
        <w:rPr>
          <w:szCs w:val="28"/>
        </w:rPr>
        <w:t>zum</w:t>
      </w:r>
      <w:proofErr w:type="spellEnd"/>
      <w:r w:rsidR="00112953">
        <w:rPr>
          <w:szCs w:val="28"/>
        </w:rPr>
        <w:t xml:space="preserve"> </w:t>
      </w:r>
      <w:proofErr w:type="spellStart"/>
      <w:r w:rsidR="00112953">
        <w:rPr>
          <w:szCs w:val="28"/>
        </w:rPr>
        <w:t>Beispiel</w:t>
      </w:r>
      <w:proofErr w:type="spellEnd"/>
      <w:r w:rsidR="00112953">
        <w:rPr>
          <w:szCs w:val="28"/>
        </w:rPr>
        <w:t xml:space="preserve"> </w:t>
      </w:r>
      <w:proofErr w:type="spellStart"/>
      <w:r w:rsidR="00112953">
        <w:rPr>
          <w:szCs w:val="28"/>
        </w:rPr>
        <w:t>die</w:t>
      </w:r>
      <w:proofErr w:type="spellEnd"/>
      <w:r w:rsidR="00112953">
        <w:rPr>
          <w:szCs w:val="28"/>
        </w:rPr>
        <w:t xml:space="preserve"> </w:t>
      </w:r>
      <w:proofErr w:type="spellStart"/>
      <w:r w:rsidR="00112953">
        <w:rPr>
          <w:szCs w:val="28"/>
        </w:rPr>
        <w:t>Plastizität</w:t>
      </w:r>
      <w:proofErr w:type="spellEnd"/>
      <w:r w:rsidR="00112953">
        <w:rPr>
          <w:szCs w:val="28"/>
        </w:rPr>
        <w:t>.</w:t>
      </w:r>
    </w:p>
    <w:p w:rsidR="00112953" w:rsidRDefault="001129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Die </w:t>
      </w:r>
      <w:proofErr w:type="spellStart"/>
      <w:r>
        <w:rPr>
          <w:b/>
          <w:sz w:val="28"/>
          <w:szCs w:val="28"/>
        </w:rPr>
        <w:t>Lagerstätten</w:t>
      </w:r>
      <w:proofErr w:type="spellEnd"/>
      <w:r w:rsidR="00D232F3">
        <w:rPr>
          <w:b/>
          <w:sz w:val="28"/>
          <w:szCs w:val="28"/>
        </w:rPr>
        <w:t xml:space="preserve"> in de</w:t>
      </w:r>
      <w:r w:rsidR="00756E34">
        <w:rPr>
          <w:b/>
          <w:sz w:val="28"/>
          <w:szCs w:val="28"/>
        </w:rPr>
        <w:t>r</w:t>
      </w:r>
      <w:r w:rsidR="00D232F3">
        <w:rPr>
          <w:b/>
          <w:sz w:val="28"/>
          <w:szCs w:val="28"/>
        </w:rPr>
        <w:t xml:space="preserve"> </w:t>
      </w:r>
      <w:proofErr w:type="spellStart"/>
      <w:r w:rsidR="00D232F3">
        <w:rPr>
          <w:b/>
          <w:sz w:val="28"/>
          <w:szCs w:val="28"/>
        </w:rPr>
        <w:t>Welt</w:t>
      </w:r>
      <w:proofErr w:type="spellEnd"/>
    </w:p>
    <w:p w:rsidR="00D232F3" w:rsidRPr="00D232F3" w:rsidRDefault="0042131F">
      <w:pPr>
        <w:rPr>
          <w:szCs w:val="28"/>
        </w:rPr>
      </w:pPr>
      <w:proofErr w:type="spellStart"/>
      <w:r>
        <w:rPr>
          <w:szCs w:val="28"/>
        </w:rPr>
        <w:t>Zu</w:t>
      </w:r>
      <w:proofErr w:type="spellEnd"/>
      <w:r>
        <w:rPr>
          <w:szCs w:val="28"/>
        </w:rPr>
        <w:t xml:space="preserve"> den </w:t>
      </w:r>
      <w:proofErr w:type="spellStart"/>
      <w:r>
        <w:rPr>
          <w:szCs w:val="28"/>
        </w:rPr>
        <w:t>wichtigsten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Lagerstätten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Welt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gehören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diese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Länder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Deutschland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Amberg-Hirschau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Caminau</w:t>
      </w:r>
      <w:proofErr w:type="spellEnd"/>
      <w:r>
        <w:rPr>
          <w:szCs w:val="28"/>
        </w:rPr>
        <w:t xml:space="preserve">), </w:t>
      </w:r>
      <w:proofErr w:type="spellStart"/>
      <w:r>
        <w:rPr>
          <w:szCs w:val="28"/>
        </w:rPr>
        <w:t>Frankreich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Imerys</w:t>
      </w:r>
      <w:proofErr w:type="spellEnd"/>
      <w:r>
        <w:rPr>
          <w:szCs w:val="28"/>
        </w:rPr>
        <w:t>), USA (</w:t>
      </w:r>
      <w:proofErr w:type="spellStart"/>
      <w:r>
        <w:rPr>
          <w:szCs w:val="28"/>
        </w:rPr>
        <w:t>Huber</w:t>
      </w:r>
      <w:proofErr w:type="spellEnd"/>
      <w:r>
        <w:rPr>
          <w:szCs w:val="28"/>
        </w:rPr>
        <w:t xml:space="preserve">), </w:t>
      </w:r>
      <w:proofErr w:type="spellStart"/>
      <w:r>
        <w:rPr>
          <w:szCs w:val="28"/>
        </w:rPr>
        <w:t>Gro</w:t>
      </w:r>
      <w:r w:rsidRPr="0042131F">
        <w:rPr>
          <w:szCs w:val="28"/>
        </w:rPr>
        <w:t>ß</w:t>
      </w:r>
      <w:r>
        <w:rPr>
          <w:szCs w:val="28"/>
        </w:rPr>
        <w:t>britannien</w:t>
      </w:r>
      <w:proofErr w:type="spellEnd"/>
      <w:r w:rsidR="00540EDF">
        <w:rPr>
          <w:szCs w:val="28"/>
        </w:rPr>
        <w:t xml:space="preserve">, </w:t>
      </w:r>
      <w:proofErr w:type="spellStart"/>
      <w:r w:rsidR="00540EDF">
        <w:rPr>
          <w:szCs w:val="28"/>
        </w:rPr>
        <w:t>Brasilien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USA+GB</w:t>
      </w:r>
      <w:r w:rsidR="008E75DF">
        <w:rPr>
          <w:szCs w:val="28"/>
        </w:rPr>
        <w:t>+Brasilien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grö</w:t>
      </w:r>
      <w:r w:rsidRPr="0042131F">
        <w:rPr>
          <w:szCs w:val="28"/>
        </w:rPr>
        <w:t>ß</w:t>
      </w:r>
      <w:r>
        <w:rPr>
          <w:szCs w:val="28"/>
        </w:rPr>
        <w:t>te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Produzenten</w:t>
      </w:r>
      <w:proofErr w:type="spellEnd"/>
      <w:r w:rsidR="008E75DF">
        <w:rPr>
          <w:szCs w:val="28"/>
        </w:rPr>
        <w:t xml:space="preserve"> </w:t>
      </w:r>
      <w:proofErr w:type="spellStart"/>
      <w:r w:rsidR="008E75DF">
        <w:rPr>
          <w:szCs w:val="28"/>
        </w:rPr>
        <w:t>und</w:t>
      </w:r>
      <w:proofErr w:type="spellEnd"/>
      <w:r w:rsidR="008E75DF">
        <w:rPr>
          <w:szCs w:val="28"/>
        </w:rPr>
        <w:t xml:space="preserve"> </w:t>
      </w:r>
      <w:proofErr w:type="spellStart"/>
      <w:r w:rsidR="008E75DF">
        <w:rPr>
          <w:szCs w:val="28"/>
        </w:rPr>
        <w:t>unsere</w:t>
      </w:r>
      <w:proofErr w:type="spellEnd"/>
      <w:r w:rsidR="008E75DF">
        <w:rPr>
          <w:szCs w:val="28"/>
        </w:rPr>
        <w:t xml:space="preserve"> </w:t>
      </w:r>
      <w:proofErr w:type="spellStart"/>
      <w:r w:rsidR="008E75DF">
        <w:rPr>
          <w:szCs w:val="28"/>
        </w:rPr>
        <w:t>Konkurrenten</w:t>
      </w:r>
      <w:proofErr w:type="spellEnd"/>
      <w:r w:rsidR="008E75DF">
        <w:rPr>
          <w:szCs w:val="28"/>
        </w:rPr>
        <w:t>.</w:t>
      </w:r>
    </w:p>
    <w:p w:rsidR="00D232F3" w:rsidRPr="00112953" w:rsidRDefault="00D232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Die </w:t>
      </w:r>
      <w:proofErr w:type="spellStart"/>
      <w:r>
        <w:rPr>
          <w:b/>
          <w:sz w:val="28"/>
          <w:szCs w:val="28"/>
        </w:rPr>
        <w:t>Lagerstätten</w:t>
      </w:r>
      <w:proofErr w:type="spellEnd"/>
      <w:r>
        <w:rPr>
          <w:b/>
          <w:sz w:val="28"/>
          <w:szCs w:val="28"/>
        </w:rPr>
        <w:t xml:space="preserve"> in der </w:t>
      </w:r>
      <w:proofErr w:type="spellStart"/>
      <w:r>
        <w:rPr>
          <w:b/>
          <w:sz w:val="28"/>
          <w:szCs w:val="28"/>
        </w:rPr>
        <w:t>Tschechischen</w:t>
      </w:r>
      <w:proofErr w:type="spellEnd"/>
      <w:r>
        <w:rPr>
          <w:b/>
          <w:sz w:val="28"/>
          <w:szCs w:val="28"/>
        </w:rPr>
        <w:t xml:space="preserve"> Republik</w:t>
      </w:r>
    </w:p>
    <w:p w:rsidR="00054ECA" w:rsidRDefault="00D232F3">
      <w:r>
        <w:t xml:space="preserve">Die </w:t>
      </w:r>
      <w:proofErr w:type="spellStart"/>
      <w:r>
        <w:t>wichtigsten</w:t>
      </w:r>
      <w:proofErr w:type="spellEnd"/>
      <w:r>
        <w:t xml:space="preserve"> </w:t>
      </w:r>
      <w:proofErr w:type="spellStart"/>
      <w:r>
        <w:t>Lagersätten</w:t>
      </w:r>
      <w:proofErr w:type="spellEnd"/>
      <w:r>
        <w:t xml:space="preserve"> </w:t>
      </w:r>
      <w:proofErr w:type="spellStart"/>
      <w:r>
        <w:t>sind</w:t>
      </w:r>
      <w:proofErr w:type="spellEnd"/>
      <w:r>
        <w:t>: Kaznějov, Horní Bříza, Chlumčany</w:t>
      </w:r>
      <w:r w:rsidR="0042131F">
        <w:t xml:space="preserve">, </w:t>
      </w:r>
      <w:proofErr w:type="spellStart"/>
      <w:r w:rsidR="0042131F">
        <w:t>Hlubany</w:t>
      </w:r>
      <w:proofErr w:type="spellEnd"/>
      <w:r w:rsidR="0042131F">
        <w:t>, Kadaň</w:t>
      </w:r>
      <w:r w:rsidR="004668FE">
        <w:t>, Božíčany</w:t>
      </w:r>
      <w:r w:rsidR="008E75DF">
        <w:t>.</w:t>
      </w:r>
    </w:p>
    <w:p w:rsidR="008E75DF" w:rsidRDefault="008E75DF">
      <w:pPr>
        <w:rPr>
          <w:b/>
          <w:sz w:val="28"/>
        </w:rPr>
      </w:pPr>
      <w:r>
        <w:rPr>
          <w:b/>
          <w:sz w:val="28"/>
        </w:rPr>
        <w:t xml:space="preserve">Die </w:t>
      </w:r>
      <w:proofErr w:type="spellStart"/>
      <w:r>
        <w:rPr>
          <w:b/>
          <w:sz w:val="28"/>
        </w:rPr>
        <w:t>Verwertung</w:t>
      </w:r>
      <w:proofErr w:type="spellEnd"/>
    </w:p>
    <w:p w:rsidR="008E75DF" w:rsidRDefault="00937259">
      <w:proofErr w:type="spellStart"/>
      <w:r>
        <w:t>Aus</w:t>
      </w:r>
      <w:proofErr w:type="spellEnd"/>
      <w:r>
        <w:t xml:space="preserve"> Kaolin </w:t>
      </w:r>
      <w:proofErr w:type="spellStart"/>
      <w:r>
        <w:t>w</w:t>
      </w:r>
      <w:r w:rsidR="003A095E">
        <w:t>erden</w:t>
      </w:r>
      <w:proofErr w:type="spellEnd"/>
      <w:r>
        <w:t xml:space="preserve"> </w:t>
      </w:r>
      <w:proofErr w:type="spellStart"/>
      <w:r>
        <w:t>Papier</w:t>
      </w:r>
      <w:proofErr w:type="spellEnd"/>
      <w:r w:rsidR="004668FE">
        <w:t>,</w:t>
      </w:r>
      <w:r>
        <w:t xml:space="preserve"> </w:t>
      </w:r>
      <w:proofErr w:type="spellStart"/>
      <w:r>
        <w:t>Porzellan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Glasseiden</w:t>
      </w:r>
      <w:proofErr w:type="spellEnd"/>
      <w:r>
        <w:t xml:space="preserve"> </w:t>
      </w:r>
      <w:proofErr w:type="spellStart"/>
      <w:r>
        <w:t>produziert</w:t>
      </w:r>
      <w:proofErr w:type="spellEnd"/>
      <w:r>
        <w:t xml:space="preserve">. Kaolin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Zusatz</w:t>
      </w:r>
      <w:proofErr w:type="spellEnd"/>
      <w:r>
        <w:t xml:space="preserve"> in </w:t>
      </w:r>
      <w:proofErr w:type="spellStart"/>
      <w:r>
        <w:t>Farben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in </w:t>
      </w:r>
      <w:proofErr w:type="spellStart"/>
      <w:r>
        <w:t>Ziegel</w:t>
      </w:r>
      <w:proofErr w:type="spellEnd"/>
      <w:r>
        <w:t xml:space="preserve"> </w:t>
      </w:r>
      <w:proofErr w:type="spellStart"/>
      <w:r>
        <w:t>benutzt</w:t>
      </w:r>
      <w:proofErr w:type="spellEnd"/>
      <w:r>
        <w:t xml:space="preserve">. Es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in der </w:t>
      </w:r>
      <w:proofErr w:type="spellStart"/>
      <w:r>
        <w:t>Bauindustrie</w:t>
      </w:r>
      <w:proofErr w:type="spellEnd"/>
      <w:r>
        <w:t xml:space="preserve">, Keramik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Gummiindustrie</w:t>
      </w:r>
      <w:proofErr w:type="spellEnd"/>
      <w:r>
        <w:t xml:space="preserve"> </w:t>
      </w:r>
      <w:proofErr w:type="spellStart"/>
      <w:r>
        <w:t>benutzt</w:t>
      </w:r>
      <w:proofErr w:type="spellEnd"/>
      <w:r>
        <w:t>.</w:t>
      </w:r>
    </w:p>
    <w:p w:rsidR="00B3558E" w:rsidRDefault="00B3558E"/>
    <w:p w:rsidR="00B3558E" w:rsidRDefault="00B3558E">
      <w:r>
        <w:br w:type="page"/>
      </w:r>
    </w:p>
    <w:p w:rsidR="00A7097B" w:rsidRPr="00E51395" w:rsidRDefault="00A7097B" w:rsidP="00E51395">
      <w:pPr>
        <w:ind w:left="720"/>
        <w:jc w:val="both"/>
        <w:rPr>
          <w:b/>
          <w:sz w:val="96"/>
        </w:rPr>
      </w:pPr>
      <w:proofErr w:type="spellStart"/>
      <w:r w:rsidRPr="00E51395">
        <w:rPr>
          <w:b/>
          <w:sz w:val="96"/>
        </w:rPr>
        <w:lastRenderedPageBreak/>
        <w:t>Das</w:t>
      </w:r>
      <w:proofErr w:type="spellEnd"/>
      <w:r w:rsidRPr="00E51395">
        <w:rPr>
          <w:b/>
          <w:sz w:val="96"/>
        </w:rPr>
        <w:t xml:space="preserve"> </w:t>
      </w:r>
      <w:proofErr w:type="spellStart"/>
      <w:r w:rsidRPr="00E51395">
        <w:rPr>
          <w:b/>
          <w:sz w:val="96"/>
        </w:rPr>
        <w:t>Wörterbuch</w:t>
      </w:r>
      <w:proofErr w:type="spellEnd"/>
    </w:p>
    <w:p w:rsidR="00CA0134" w:rsidRPr="00E51395" w:rsidRDefault="00E51395" w:rsidP="00E51395">
      <w:pPr>
        <w:numPr>
          <w:ilvl w:val="0"/>
          <w:numId w:val="1"/>
        </w:numPr>
        <w:jc w:val="both"/>
        <w:rPr>
          <w:sz w:val="52"/>
        </w:rPr>
      </w:pPr>
      <w:proofErr w:type="spellStart"/>
      <w:r w:rsidRPr="00E51395">
        <w:rPr>
          <w:sz w:val="52"/>
        </w:rPr>
        <w:t>die</w:t>
      </w:r>
      <w:proofErr w:type="spellEnd"/>
      <w:r w:rsidRPr="00E51395">
        <w:rPr>
          <w:sz w:val="52"/>
        </w:rPr>
        <w:t xml:space="preserve"> </w:t>
      </w:r>
      <w:proofErr w:type="spellStart"/>
      <w:r w:rsidRPr="00E51395">
        <w:rPr>
          <w:sz w:val="52"/>
        </w:rPr>
        <w:t>Verwitterung</w:t>
      </w:r>
      <w:proofErr w:type="spellEnd"/>
      <w:r w:rsidRPr="00E51395">
        <w:rPr>
          <w:sz w:val="52"/>
        </w:rPr>
        <w:t xml:space="preserve"> = zvětrávání</w:t>
      </w:r>
    </w:p>
    <w:p w:rsidR="00CA0134" w:rsidRPr="00E51395" w:rsidRDefault="00E51395" w:rsidP="00E51395">
      <w:pPr>
        <w:numPr>
          <w:ilvl w:val="0"/>
          <w:numId w:val="1"/>
        </w:numPr>
        <w:jc w:val="both"/>
        <w:rPr>
          <w:sz w:val="52"/>
        </w:rPr>
      </w:pPr>
      <w:r w:rsidRPr="00E51395">
        <w:rPr>
          <w:sz w:val="52"/>
        </w:rPr>
        <w:t xml:space="preserve">der </w:t>
      </w:r>
      <w:proofErr w:type="spellStart"/>
      <w:r w:rsidRPr="00E51395">
        <w:rPr>
          <w:sz w:val="52"/>
        </w:rPr>
        <w:t>Feldspat</w:t>
      </w:r>
      <w:proofErr w:type="spellEnd"/>
      <w:r w:rsidRPr="00E51395">
        <w:rPr>
          <w:sz w:val="52"/>
        </w:rPr>
        <w:t xml:space="preserve"> = živec</w:t>
      </w:r>
    </w:p>
    <w:p w:rsidR="00CA0134" w:rsidRPr="00E51395" w:rsidRDefault="00E51395" w:rsidP="00E51395">
      <w:pPr>
        <w:numPr>
          <w:ilvl w:val="0"/>
          <w:numId w:val="1"/>
        </w:numPr>
        <w:jc w:val="both"/>
        <w:rPr>
          <w:sz w:val="52"/>
        </w:rPr>
      </w:pPr>
      <w:proofErr w:type="spellStart"/>
      <w:r w:rsidRPr="00E51395">
        <w:rPr>
          <w:sz w:val="52"/>
        </w:rPr>
        <w:t>die</w:t>
      </w:r>
      <w:proofErr w:type="spellEnd"/>
      <w:r w:rsidRPr="00E51395">
        <w:rPr>
          <w:sz w:val="52"/>
        </w:rPr>
        <w:t xml:space="preserve"> </w:t>
      </w:r>
      <w:proofErr w:type="spellStart"/>
      <w:r w:rsidRPr="00E51395">
        <w:rPr>
          <w:sz w:val="52"/>
        </w:rPr>
        <w:t>Quarzkörner</w:t>
      </w:r>
      <w:proofErr w:type="spellEnd"/>
      <w:r w:rsidRPr="00E51395">
        <w:rPr>
          <w:sz w:val="52"/>
        </w:rPr>
        <w:t xml:space="preserve"> = křemenná zrna</w:t>
      </w:r>
    </w:p>
    <w:p w:rsidR="00CA0134" w:rsidRPr="00E51395" w:rsidRDefault="00E51395" w:rsidP="00E51395">
      <w:pPr>
        <w:numPr>
          <w:ilvl w:val="0"/>
          <w:numId w:val="1"/>
        </w:numPr>
        <w:jc w:val="both"/>
        <w:rPr>
          <w:sz w:val="52"/>
        </w:rPr>
      </w:pPr>
      <w:proofErr w:type="spellStart"/>
      <w:r w:rsidRPr="00E51395">
        <w:rPr>
          <w:sz w:val="52"/>
        </w:rPr>
        <w:t>das</w:t>
      </w:r>
      <w:proofErr w:type="spellEnd"/>
      <w:r w:rsidRPr="00E51395">
        <w:rPr>
          <w:sz w:val="52"/>
        </w:rPr>
        <w:t xml:space="preserve"> </w:t>
      </w:r>
      <w:proofErr w:type="spellStart"/>
      <w:r w:rsidRPr="00E51395">
        <w:rPr>
          <w:sz w:val="52"/>
        </w:rPr>
        <w:t>Gestein</w:t>
      </w:r>
      <w:proofErr w:type="spellEnd"/>
      <w:r w:rsidRPr="00E51395">
        <w:rPr>
          <w:sz w:val="52"/>
        </w:rPr>
        <w:t xml:space="preserve"> = hornina</w:t>
      </w:r>
    </w:p>
    <w:p w:rsidR="00CA0134" w:rsidRPr="00E51395" w:rsidRDefault="00E51395" w:rsidP="00E51395">
      <w:pPr>
        <w:numPr>
          <w:ilvl w:val="0"/>
          <w:numId w:val="1"/>
        </w:numPr>
        <w:jc w:val="both"/>
        <w:rPr>
          <w:sz w:val="52"/>
        </w:rPr>
      </w:pPr>
      <w:r w:rsidRPr="00E51395">
        <w:rPr>
          <w:sz w:val="52"/>
        </w:rPr>
        <w:t xml:space="preserve">der </w:t>
      </w:r>
      <w:proofErr w:type="spellStart"/>
      <w:r w:rsidRPr="00E51395">
        <w:rPr>
          <w:sz w:val="52"/>
        </w:rPr>
        <w:t>Feststoff</w:t>
      </w:r>
      <w:proofErr w:type="spellEnd"/>
      <w:r w:rsidRPr="00E51395">
        <w:rPr>
          <w:sz w:val="52"/>
        </w:rPr>
        <w:t xml:space="preserve"> = pevná látka</w:t>
      </w:r>
    </w:p>
    <w:p w:rsidR="00CA0134" w:rsidRPr="00E51395" w:rsidRDefault="00E51395" w:rsidP="00E51395">
      <w:pPr>
        <w:numPr>
          <w:ilvl w:val="0"/>
          <w:numId w:val="1"/>
        </w:numPr>
        <w:jc w:val="both"/>
        <w:rPr>
          <w:sz w:val="52"/>
        </w:rPr>
      </w:pPr>
      <w:proofErr w:type="spellStart"/>
      <w:r w:rsidRPr="00E51395">
        <w:rPr>
          <w:sz w:val="52"/>
        </w:rPr>
        <w:t>die</w:t>
      </w:r>
      <w:proofErr w:type="spellEnd"/>
      <w:r w:rsidRPr="00E51395">
        <w:rPr>
          <w:sz w:val="52"/>
        </w:rPr>
        <w:t xml:space="preserve"> </w:t>
      </w:r>
      <w:proofErr w:type="spellStart"/>
      <w:r w:rsidRPr="00E51395">
        <w:rPr>
          <w:sz w:val="52"/>
        </w:rPr>
        <w:t>Abstammung</w:t>
      </w:r>
      <w:proofErr w:type="spellEnd"/>
      <w:r w:rsidRPr="00E51395">
        <w:rPr>
          <w:sz w:val="52"/>
        </w:rPr>
        <w:t xml:space="preserve"> = původ</w:t>
      </w:r>
    </w:p>
    <w:p w:rsidR="00CA0134" w:rsidRPr="00E51395" w:rsidRDefault="00E51395" w:rsidP="00E51395">
      <w:pPr>
        <w:numPr>
          <w:ilvl w:val="0"/>
          <w:numId w:val="1"/>
        </w:numPr>
        <w:jc w:val="both"/>
        <w:rPr>
          <w:sz w:val="52"/>
        </w:rPr>
      </w:pPr>
      <w:proofErr w:type="spellStart"/>
      <w:r w:rsidRPr="00E51395">
        <w:rPr>
          <w:sz w:val="52"/>
        </w:rPr>
        <w:t>die</w:t>
      </w:r>
      <w:proofErr w:type="spellEnd"/>
      <w:r w:rsidRPr="00E51395">
        <w:rPr>
          <w:sz w:val="52"/>
        </w:rPr>
        <w:t xml:space="preserve"> </w:t>
      </w:r>
      <w:proofErr w:type="spellStart"/>
      <w:r w:rsidRPr="00E51395">
        <w:rPr>
          <w:sz w:val="52"/>
        </w:rPr>
        <w:t>Feuerbeständigkeit</w:t>
      </w:r>
      <w:proofErr w:type="spellEnd"/>
      <w:r w:rsidRPr="00E51395">
        <w:rPr>
          <w:sz w:val="52"/>
        </w:rPr>
        <w:t xml:space="preserve"> = žáruvzdornost</w:t>
      </w:r>
    </w:p>
    <w:p w:rsidR="00CA0134" w:rsidRPr="00E51395" w:rsidRDefault="00E51395" w:rsidP="00E51395">
      <w:pPr>
        <w:numPr>
          <w:ilvl w:val="0"/>
          <w:numId w:val="1"/>
        </w:numPr>
        <w:jc w:val="both"/>
        <w:rPr>
          <w:sz w:val="52"/>
        </w:rPr>
      </w:pPr>
      <w:proofErr w:type="spellStart"/>
      <w:r w:rsidRPr="00E51395">
        <w:rPr>
          <w:sz w:val="52"/>
        </w:rPr>
        <w:t>die</w:t>
      </w:r>
      <w:proofErr w:type="spellEnd"/>
      <w:r w:rsidRPr="00E51395">
        <w:rPr>
          <w:sz w:val="52"/>
        </w:rPr>
        <w:t xml:space="preserve"> </w:t>
      </w:r>
      <w:proofErr w:type="spellStart"/>
      <w:r w:rsidRPr="00E51395">
        <w:rPr>
          <w:sz w:val="52"/>
        </w:rPr>
        <w:t>Bindekraft</w:t>
      </w:r>
      <w:proofErr w:type="spellEnd"/>
      <w:r w:rsidRPr="00E51395">
        <w:rPr>
          <w:sz w:val="52"/>
        </w:rPr>
        <w:t xml:space="preserve"> = vaznost</w:t>
      </w:r>
    </w:p>
    <w:p w:rsidR="00CA0134" w:rsidRPr="00E51395" w:rsidRDefault="00E51395" w:rsidP="00E51395">
      <w:pPr>
        <w:numPr>
          <w:ilvl w:val="0"/>
          <w:numId w:val="1"/>
        </w:numPr>
        <w:jc w:val="both"/>
        <w:rPr>
          <w:sz w:val="52"/>
        </w:rPr>
      </w:pPr>
      <w:proofErr w:type="spellStart"/>
      <w:r w:rsidRPr="00E51395">
        <w:rPr>
          <w:sz w:val="52"/>
        </w:rPr>
        <w:t>die</w:t>
      </w:r>
      <w:proofErr w:type="spellEnd"/>
      <w:r w:rsidRPr="00E51395">
        <w:rPr>
          <w:sz w:val="52"/>
        </w:rPr>
        <w:t xml:space="preserve"> </w:t>
      </w:r>
      <w:proofErr w:type="spellStart"/>
      <w:r w:rsidRPr="00E51395">
        <w:rPr>
          <w:sz w:val="52"/>
        </w:rPr>
        <w:t>Plastizität</w:t>
      </w:r>
      <w:proofErr w:type="spellEnd"/>
      <w:r w:rsidRPr="00E51395">
        <w:rPr>
          <w:sz w:val="52"/>
        </w:rPr>
        <w:t xml:space="preserve"> = plasticita</w:t>
      </w:r>
    </w:p>
    <w:p w:rsidR="00CA0134" w:rsidRPr="00E51395" w:rsidRDefault="00E51395" w:rsidP="00E51395">
      <w:pPr>
        <w:numPr>
          <w:ilvl w:val="0"/>
          <w:numId w:val="1"/>
        </w:numPr>
        <w:jc w:val="both"/>
        <w:rPr>
          <w:sz w:val="52"/>
        </w:rPr>
      </w:pPr>
      <w:proofErr w:type="spellStart"/>
      <w:r w:rsidRPr="00E51395">
        <w:rPr>
          <w:sz w:val="52"/>
        </w:rPr>
        <w:t>die</w:t>
      </w:r>
      <w:proofErr w:type="spellEnd"/>
      <w:r w:rsidRPr="00E51395">
        <w:rPr>
          <w:sz w:val="52"/>
        </w:rPr>
        <w:t xml:space="preserve"> </w:t>
      </w:r>
      <w:proofErr w:type="spellStart"/>
      <w:r w:rsidRPr="00E51395">
        <w:rPr>
          <w:sz w:val="52"/>
        </w:rPr>
        <w:t>Glasseiden</w:t>
      </w:r>
      <w:proofErr w:type="spellEnd"/>
      <w:r w:rsidRPr="00E51395">
        <w:rPr>
          <w:sz w:val="52"/>
        </w:rPr>
        <w:t xml:space="preserve"> = skleněná vlákna</w:t>
      </w:r>
    </w:p>
    <w:p w:rsidR="00CA0134" w:rsidRPr="00E51395" w:rsidRDefault="00E51395" w:rsidP="00E51395">
      <w:pPr>
        <w:numPr>
          <w:ilvl w:val="0"/>
          <w:numId w:val="1"/>
        </w:numPr>
        <w:jc w:val="both"/>
        <w:rPr>
          <w:sz w:val="52"/>
        </w:rPr>
      </w:pPr>
      <w:proofErr w:type="spellStart"/>
      <w:r w:rsidRPr="00E51395">
        <w:rPr>
          <w:sz w:val="52"/>
        </w:rPr>
        <w:t>die</w:t>
      </w:r>
      <w:proofErr w:type="spellEnd"/>
      <w:r w:rsidRPr="00E51395">
        <w:rPr>
          <w:sz w:val="52"/>
        </w:rPr>
        <w:t xml:space="preserve"> </w:t>
      </w:r>
      <w:proofErr w:type="spellStart"/>
      <w:r w:rsidRPr="00E51395">
        <w:rPr>
          <w:sz w:val="52"/>
        </w:rPr>
        <w:t>Ziegel</w:t>
      </w:r>
      <w:proofErr w:type="spellEnd"/>
      <w:r w:rsidRPr="00E51395">
        <w:rPr>
          <w:sz w:val="52"/>
        </w:rPr>
        <w:t xml:space="preserve"> = cihla</w:t>
      </w:r>
    </w:p>
    <w:p w:rsidR="00B3558E" w:rsidRPr="008E75DF" w:rsidRDefault="00B3558E"/>
    <w:sectPr w:rsidR="00B3558E" w:rsidRPr="008E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2D3"/>
    <w:multiLevelType w:val="hybridMultilevel"/>
    <w:tmpl w:val="CFD8089C"/>
    <w:lvl w:ilvl="0" w:tplc="8FBCC4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62E1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01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CF0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B21E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CB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8EDE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4015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4E8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CA"/>
    <w:rsid w:val="00054ECA"/>
    <w:rsid w:val="00112953"/>
    <w:rsid w:val="00221E18"/>
    <w:rsid w:val="0026579A"/>
    <w:rsid w:val="002B51F5"/>
    <w:rsid w:val="003A095E"/>
    <w:rsid w:val="0042131F"/>
    <w:rsid w:val="004668FE"/>
    <w:rsid w:val="005379D1"/>
    <w:rsid w:val="00540EDF"/>
    <w:rsid w:val="00756E34"/>
    <w:rsid w:val="007E0FF7"/>
    <w:rsid w:val="008E75DF"/>
    <w:rsid w:val="00937259"/>
    <w:rsid w:val="00A7097B"/>
    <w:rsid w:val="00B3558E"/>
    <w:rsid w:val="00BD09C3"/>
    <w:rsid w:val="00CA0134"/>
    <w:rsid w:val="00D232F3"/>
    <w:rsid w:val="00E1058E"/>
    <w:rsid w:val="00E51395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6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76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51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91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9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99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5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70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33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1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0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Headquarter Group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Pelikán Petr</dc:creator>
  <cp:lastModifiedBy>Radka Košařová</cp:lastModifiedBy>
  <cp:revision>2</cp:revision>
  <dcterms:created xsi:type="dcterms:W3CDTF">2019-10-08T11:50:00Z</dcterms:created>
  <dcterms:modified xsi:type="dcterms:W3CDTF">2019-10-08T11:50:00Z</dcterms:modified>
</cp:coreProperties>
</file>